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94" w:rsidRPr="003E6E94" w:rsidRDefault="003E6E94" w:rsidP="003E6E94">
      <w:pPr>
        <w:widowControl w:val="0"/>
        <w:autoSpaceDE w:val="0"/>
        <w:autoSpaceDN w:val="0"/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6E9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ЗАТВЕРДЖЕНО</w:t>
      </w:r>
    </w:p>
    <w:p w:rsidR="003E6E94" w:rsidRPr="003E6E94" w:rsidRDefault="003E6E94" w:rsidP="003E6E9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6E94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Pr="003E6E94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</w:t>
      </w:r>
    </w:p>
    <w:p w:rsidR="003E6E94" w:rsidRPr="003E6E94" w:rsidRDefault="003E6E94" w:rsidP="003E6E9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3E6E94">
        <w:rPr>
          <w:rFonts w:ascii="Times New Roman" w:eastAsia="Times New Roman" w:hAnsi="Times New Roman" w:cs="Times New Roman"/>
          <w:sz w:val="24"/>
          <w:szCs w:val="24"/>
          <w:lang w:val="uk-UA"/>
        </w:rPr>
        <w:t>29.11.2022 № 365 (у</w:t>
      </w:r>
      <w:r w:rsidRPr="003E6E94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редакції</w:t>
      </w:r>
      <w:r w:rsidRPr="003E6E9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3E6E94" w:rsidRPr="003E6E94" w:rsidRDefault="003E6E94" w:rsidP="003E6E9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6E94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</w:t>
      </w:r>
      <w:r w:rsidRPr="003E6E94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від </w:t>
      </w:r>
    </w:p>
    <w:p w:rsidR="003E6E94" w:rsidRPr="003E6E94" w:rsidRDefault="003E6E94" w:rsidP="003E6E9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6E94">
        <w:rPr>
          <w:rFonts w:ascii="Times New Roman" w:eastAsia="Times New Roman" w:hAnsi="Times New Roman" w:cs="Times New Roman"/>
          <w:sz w:val="24"/>
          <w:szCs w:val="24"/>
          <w:lang w:val="uk-UA"/>
        </w:rPr>
        <w:t>17.08.2023 № 283)</w:t>
      </w:r>
    </w:p>
    <w:p w:rsidR="003E6E94" w:rsidRPr="003E6E94" w:rsidRDefault="003E6E94" w:rsidP="003E6E94">
      <w:pPr>
        <w:widowControl w:val="0"/>
        <w:autoSpaceDE w:val="0"/>
        <w:autoSpaceDN w:val="0"/>
        <w:spacing w:before="251" w:after="0" w:line="240" w:lineRule="auto"/>
        <w:ind w:right="19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E6E9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3E6E9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3E6E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3E6E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3E6E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3E6E94" w:rsidRPr="003E6E94" w:rsidRDefault="003E6E94" w:rsidP="003E6E94">
      <w:pPr>
        <w:widowControl w:val="0"/>
        <w:autoSpaceDE w:val="0"/>
        <w:autoSpaceDN w:val="0"/>
        <w:spacing w:before="156" w:after="0" w:line="240" w:lineRule="auto"/>
        <w:ind w:left="557" w:right="748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</w:t>
      </w:r>
      <w:r w:rsidRPr="003E6E9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ВІДОМОСТЕЙ</w:t>
      </w:r>
      <w:r w:rsidRPr="003E6E94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3E6E94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3E6E9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3E6E94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КАДАСТРУ</w:t>
      </w:r>
      <w:r w:rsidRPr="003E6E94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3E6E94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ФОРМІ</w:t>
      </w:r>
      <w:r w:rsidRPr="003E6E9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ВИТЯГУ З ДЕРЖАВНОГО ЗЕМЕЛЬНОГО КАДАСТРУ ПРО ЗЕМЛІ В МЕЖАХ</w:t>
      </w:r>
      <w:r w:rsidRPr="003E6E9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u w:val="single"/>
          <w:lang w:val="uk-UA"/>
        </w:rPr>
        <w:t>АДМІНІСТРАТИВНО-ТЕРИТОРІАЛЬНИХ ОДИНИЦЬ</w:t>
      </w:r>
    </w:p>
    <w:p w:rsidR="003E6E94" w:rsidRPr="003E6E94" w:rsidRDefault="003E6E94" w:rsidP="003E6E94">
      <w:pPr>
        <w:widowControl w:val="0"/>
        <w:autoSpaceDE w:val="0"/>
        <w:autoSpaceDN w:val="0"/>
        <w:spacing w:before="3" w:after="0" w:line="183" w:lineRule="exact"/>
        <w:ind w:right="196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3E6E94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3E6E94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3E6E94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3E6E94" w:rsidRPr="003E6E94" w:rsidRDefault="003E6E94" w:rsidP="003E6E94">
      <w:pPr>
        <w:widowControl w:val="0"/>
        <w:autoSpaceDE w:val="0"/>
        <w:autoSpaceDN w:val="0"/>
        <w:spacing w:after="0" w:line="275" w:lineRule="exact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6E9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3E6E94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3E6E94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3E6E94" w:rsidRPr="003E6E94" w:rsidRDefault="003E6E94" w:rsidP="003E6E94">
      <w:pPr>
        <w:widowControl w:val="0"/>
        <w:autoSpaceDE w:val="0"/>
        <w:autoSpaceDN w:val="0"/>
        <w:spacing w:before="3" w:after="0" w:line="240" w:lineRule="auto"/>
        <w:ind w:right="158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3E6E94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3E6E94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3E6E94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3E6E94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3E6E94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3E6E94" w:rsidRPr="003E6E94" w:rsidRDefault="003E6E94" w:rsidP="003E6E94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764"/>
        <w:gridCol w:w="5573"/>
      </w:tblGrid>
      <w:tr w:rsidR="003E6E94" w:rsidRPr="003E6E94" w:rsidTr="00FF3BB7">
        <w:trPr>
          <w:trHeight w:val="230"/>
        </w:trPr>
        <w:tc>
          <w:tcPr>
            <w:tcW w:w="9894" w:type="dxa"/>
            <w:gridSpan w:val="3"/>
          </w:tcPr>
          <w:p w:rsidR="003E6E94" w:rsidRPr="003E6E94" w:rsidRDefault="003E6E94" w:rsidP="003E6E94">
            <w:pPr>
              <w:spacing w:line="210" w:lineRule="exact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3E6E94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3E6E94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3E6E94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3E6E94" w:rsidRPr="003E6E94" w:rsidTr="00FF3BB7">
        <w:trPr>
          <w:trHeight w:val="921"/>
        </w:trPr>
        <w:tc>
          <w:tcPr>
            <w:tcW w:w="4321" w:type="dxa"/>
            <w:gridSpan w:val="2"/>
          </w:tcPr>
          <w:p w:rsidR="003E6E94" w:rsidRPr="003E6E94" w:rsidRDefault="003E6E94" w:rsidP="003E6E94">
            <w:pPr>
              <w:spacing w:line="224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3E6E94" w:rsidRPr="003E6E94" w:rsidRDefault="003E6E94" w:rsidP="003E6E94">
            <w:pPr>
              <w:spacing w:line="230" w:lineRule="exact"/>
              <w:ind w:left="506" w:right="500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3E6E94" w:rsidRPr="003E6E94" w:rsidRDefault="003E6E94" w:rsidP="003E6E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3E6E94" w:rsidRPr="003E6E94" w:rsidTr="003E6E94">
        <w:trPr>
          <w:trHeight w:val="580"/>
        </w:trPr>
        <w:tc>
          <w:tcPr>
            <w:tcW w:w="557" w:type="dxa"/>
          </w:tcPr>
          <w:p w:rsidR="003E6E94" w:rsidRPr="003E6E94" w:rsidRDefault="003E6E94" w:rsidP="003E6E94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3E6E94" w:rsidRPr="003E6E94" w:rsidTr="003E6E94">
        <w:trPr>
          <w:trHeight w:val="809"/>
        </w:trPr>
        <w:tc>
          <w:tcPr>
            <w:tcW w:w="557" w:type="dxa"/>
          </w:tcPr>
          <w:p w:rsidR="003E6E94" w:rsidRPr="003E6E94" w:rsidRDefault="003E6E94" w:rsidP="003E6E94">
            <w:pPr>
              <w:spacing w:line="224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 w:right="64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3E6E94" w:rsidRPr="003E6E94" w:rsidRDefault="003E6E94" w:rsidP="003E6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3E6E94" w:rsidRPr="003E6E94" w:rsidRDefault="003E6E94" w:rsidP="003E6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3E6E94" w:rsidRPr="003E6E94" w:rsidRDefault="003E6E94" w:rsidP="003E6E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3E6E94" w:rsidRPr="003E6E94" w:rsidTr="003E6E94">
        <w:trPr>
          <w:trHeight w:val="810"/>
        </w:trPr>
        <w:tc>
          <w:tcPr>
            <w:tcW w:w="557" w:type="dxa"/>
          </w:tcPr>
          <w:p w:rsidR="003E6E94" w:rsidRPr="003E6E94" w:rsidRDefault="003E6E94" w:rsidP="003E6E94">
            <w:pPr>
              <w:spacing w:line="225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3E6E94" w:rsidRPr="003E6E94" w:rsidRDefault="003E6E94" w:rsidP="003E6E94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3E6E9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3E6E94" w:rsidRPr="003E6E94" w:rsidRDefault="003E6E94" w:rsidP="003E6E94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3E6E9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3E6E94" w:rsidRPr="003E6E94" w:rsidTr="00FF3BB7">
        <w:trPr>
          <w:trHeight w:val="229"/>
        </w:trPr>
        <w:tc>
          <w:tcPr>
            <w:tcW w:w="9894" w:type="dxa"/>
            <w:gridSpan w:val="3"/>
          </w:tcPr>
          <w:p w:rsidR="003E6E94" w:rsidRPr="003E6E94" w:rsidRDefault="003E6E94" w:rsidP="003E6E94">
            <w:pPr>
              <w:spacing w:line="210" w:lineRule="exact"/>
              <w:ind w:left="7"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3E6E9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3E6E94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3E6E94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3E6E94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3E6E9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3E6E94" w:rsidRPr="003E6E94" w:rsidTr="003E6E94">
        <w:trPr>
          <w:trHeight w:val="46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3E6E9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38</w:t>
            </w:r>
            <w:r w:rsidRPr="003E6E94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3E6E9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3E6E94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3E6E94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3E6E9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</w:p>
          <w:p w:rsidR="003E6E94" w:rsidRPr="003E6E94" w:rsidRDefault="003E6E94" w:rsidP="003E6E94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3E6E94" w:rsidRPr="003E6E94" w:rsidTr="003E6E94">
        <w:trPr>
          <w:trHeight w:val="161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 166, 167, 168, 173, 177 Порядку ведення Державного земельного кадастру, затвердженого постановою Кабінету Міністрів України від 17 жовтня 2012 р.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№ 1051.</w:t>
            </w:r>
          </w:p>
          <w:p w:rsidR="003E6E94" w:rsidRPr="003E6E94" w:rsidRDefault="003E6E94" w:rsidP="003E6E94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 Кабінету Міністрів України від 16 травня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2014 р. № 523-р «Деякі питання надання адміністративних послуг</w:t>
            </w:r>
            <w:r w:rsidRPr="003E6E94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3E6E9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3E6E9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</w:t>
            </w:r>
            <w:r w:rsidRPr="003E6E94">
              <w:rPr>
                <w:rFonts w:ascii="Times New Roman" w:eastAsia="Times New Roman" w:hAnsi="Times New Roman" w:cs="Times New Roman"/>
                <w:spacing w:val="76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</w:t>
            </w:r>
            <w:r w:rsidRPr="003E6E9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центри</w:t>
            </w:r>
            <w:r w:rsidRPr="003E6E94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3E6E94" w:rsidRPr="003E6E94" w:rsidRDefault="003E6E94" w:rsidP="003E6E94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адміністративних</w:t>
            </w:r>
            <w:r w:rsidRPr="003E6E94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послуг»</w:t>
            </w:r>
          </w:p>
        </w:tc>
      </w:tr>
      <w:tr w:rsidR="003E6E94" w:rsidRPr="003E6E94" w:rsidTr="003E6E94">
        <w:trPr>
          <w:trHeight w:val="58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3E6E94" w:rsidRPr="003E6E94" w:rsidTr="003E6E94">
        <w:trPr>
          <w:trHeight w:val="808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 влади / органів місцевого</w:t>
            </w:r>
          </w:p>
          <w:p w:rsidR="003E6E94" w:rsidRPr="003E6E94" w:rsidRDefault="003E6E94" w:rsidP="003E6E9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3E6E94" w:rsidRPr="003E6E94" w:rsidTr="00FF3BB7">
        <w:trPr>
          <w:trHeight w:val="230"/>
        </w:trPr>
        <w:tc>
          <w:tcPr>
            <w:tcW w:w="9894" w:type="dxa"/>
            <w:gridSpan w:val="3"/>
          </w:tcPr>
          <w:p w:rsidR="003E6E94" w:rsidRPr="003E6E94" w:rsidRDefault="003E6E94" w:rsidP="003E6E94">
            <w:pPr>
              <w:spacing w:line="210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3E6E9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3E6E94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3E6E9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3E6E94" w:rsidRPr="003E6E94" w:rsidTr="003E6E94">
        <w:trPr>
          <w:trHeight w:val="58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 w:right="129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 для одержання адміністративної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земельного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3E6E94" w:rsidRPr="003E6E94" w:rsidTr="003E6E94">
        <w:trPr>
          <w:trHeight w:val="299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9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3E6E94" w:rsidRPr="003E6E94" w:rsidRDefault="003E6E94" w:rsidP="003E6E94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 вимоги до них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numPr>
                <w:ilvl w:val="0"/>
                <w:numId w:val="38"/>
              </w:numPr>
              <w:tabs>
                <w:tab w:val="left" w:pos="308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3E6E94" w:rsidRPr="003E6E94" w:rsidRDefault="003E6E94" w:rsidP="003E6E94">
            <w:pPr>
              <w:numPr>
                <w:ilvl w:val="0"/>
                <w:numId w:val="38"/>
              </w:numPr>
              <w:tabs>
                <w:tab w:val="left" w:pos="308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 що підтверджує оплату послуг з надання витягу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землі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межах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території адміністративно-територіальних одиниць (або інформація (реквізити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платежу)</w:t>
            </w: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сплату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(внесення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плати)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будь- якій формі, надані суб’єктом звернення).</w:t>
            </w:r>
          </w:p>
          <w:p w:rsidR="003E6E94" w:rsidRPr="003E6E94" w:rsidRDefault="003E6E94" w:rsidP="003E6E94">
            <w:pPr>
              <w:numPr>
                <w:ilvl w:val="0"/>
                <w:numId w:val="38"/>
              </w:numPr>
              <w:tabs>
                <w:tab w:val="left" w:pos="308"/>
              </w:tabs>
              <w:spacing w:line="230" w:lineRule="exact"/>
              <w:ind w:right="105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Документ, який підтверджує повноваження діяти від імені заявника (у разі подання заяви уповноваженою заявником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особою)</w:t>
            </w:r>
          </w:p>
        </w:tc>
      </w:tr>
      <w:tr w:rsidR="003E6E94" w:rsidRPr="003E6E94" w:rsidTr="003E6E94">
        <w:trPr>
          <w:trHeight w:val="138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10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3E6E94" w:rsidRPr="003E6E94" w:rsidRDefault="003E6E94" w:rsidP="003E6E94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3E6E9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</w:t>
            </w:r>
            <w:r w:rsidRPr="003E6E94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3E6E9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3E6E94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вручення</w:t>
            </w:r>
            <w:r w:rsidRPr="003E6E94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3E6E94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3E6E94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електронній</w:t>
            </w:r>
          </w:p>
          <w:p w:rsidR="003E6E94" w:rsidRPr="003E6E94" w:rsidRDefault="003E6E94" w:rsidP="003E6E94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3E6E94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3E6E94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3E6E94">
              <w:rPr>
                <w:rFonts w:ascii="Times New Roman" w:eastAsia="Times New Roman" w:hAnsi="Times New Roman" w:cs="Times New Roman"/>
                <w:spacing w:val="7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</w:t>
            </w:r>
            <w:r w:rsidRPr="003E6E94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3E6E94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3E6E94">
              <w:rPr>
                <w:rFonts w:ascii="Times New Roman" w:eastAsia="Times New Roman" w:hAnsi="Times New Roman" w:cs="Times New Roman"/>
                <w:spacing w:val="7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використанням електронного підпису, що базується на кваліфікованому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 альтернативного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3E6E94" w:rsidRPr="003E6E94" w:rsidRDefault="003E6E94" w:rsidP="003E6E94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норму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закону, яка передбачає право відповідного органу запитувати таку інформацію, а також реквізити справи, у зв’язку з якою виникла</w:t>
            </w:r>
            <w:r w:rsidRPr="003E6E9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потреба</w:t>
            </w:r>
            <w:r w:rsidRPr="003E6E9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3E6E9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отриманні</w:t>
            </w:r>
            <w:r w:rsidRPr="003E6E94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інформації.</w:t>
            </w:r>
            <w:r w:rsidRPr="003E6E9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Така</w:t>
            </w:r>
            <w:r w:rsidRPr="003E6E94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заява</w:t>
            </w:r>
          </w:p>
          <w:p w:rsidR="003E6E94" w:rsidRPr="003E6E94" w:rsidRDefault="003E6E94" w:rsidP="003E6E94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розглядається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позачерговому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</w:tc>
      </w:tr>
      <w:tr w:rsidR="003E6E94" w:rsidRPr="003E6E94" w:rsidTr="003E6E94">
        <w:trPr>
          <w:trHeight w:val="598"/>
        </w:trPr>
        <w:tc>
          <w:tcPr>
            <w:tcW w:w="557" w:type="dxa"/>
          </w:tcPr>
          <w:p w:rsidR="003E6E94" w:rsidRPr="003E6E94" w:rsidRDefault="003E6E94" w:rsidP="003E6E94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spacing w:line="237" w:lineRule="auto"/>
              <w:ind w:left="107" w:right="9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платна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(у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випадку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 та органів місцевого самоврядування – безоплатна)</w:t>
            </w:r>
          </w:p>
        </w:tc>
      </w:tr>
      <w:tr w:rsidR="003E6E94" w:rsidRPr="003E6E94" w:rsidTr="003E6E94">
        <w:trPr>
          <w:trHeight w:val="266"/>
        </w:trPr>
        <w:tc>
          <w:tcPr>
            <w:tcW w:w="557" w:type="dxa"/>
          </w:tcPr>
          <w:p w:rsidR="003E6E94" w:rsidRPr="003E6E94" w:rsidRDefault="003E6E94" w:rsidP="003E6E9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9337" w:type="dxa"/>
            <w:gridSpan w:val="2"/>
          </w:tcPr>
          <w:p w:rsidR="003E6E94" w:rsidRPr="003E6E94" w:rsidRDefault="003E6E94" w:rsidP="003E6E94">
            <w:pPr>
              <w:spacing w:line="211" w:lineRule="exact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У</w:t>
            </w:r>
            <w:r w:rsidRPr="003E6E9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разі</w:t>
            </w:r>
            <w:r w:rsidRPr="003E6E9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>платності:</w:t>
            </w:r>
          </w:p>
        </w:tc>
      </w:tr>
      <w:tr w:rsidR="003E6E94" w:rsidRPr="003E6E94" w:rsidTr="003E6E94">
        <w:trPr>
          <w:trHeight w:val="553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11.1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Нормативно-правові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акти,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яких стягується плата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41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земельний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3E6E94" w:rsidRPr="003E6E94" w:rsidTr="003E6E94">
        <w:trPr>
          <w:trHeight w:val="138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11.2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та порядок внесення плати (адміністративного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збору)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платну адміністративну послугу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 –</w:t>
            </w:r>
            <w:r w:rsidRPr="003E6E9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0,06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розміру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прожиткового мінімуму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працездатних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встановленого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 на 1 січня календарного року, в якому надається відповідна адміністративна послуга.</w:t>
            </w:r>
          </w:p>
          <w:p w:rsidR="003E6E94" w:rsidRPr="003E6E94" w:rsidRDefault="003E6E94" w:rsidP="003E6E94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зв’язку;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підтвердженням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оплати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є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3E6E94" w:rsidRPr="003E6E94" w:rsidRDefault="003E6E94" w:rsidP="003E6E94">
            <w:pPr>
              <w:tabs>
                <w:tab w:val="left" w:pos="438"/>
                <w:tab w:val="left" w:pos="1724"/>
                <w:tab w:val="left" w:pos="2937"/>
                <w:tab w:val="left" w:pos="3938"/>
                <w:tab w:val="left" w:pos="5324"/>
              </w:tabs>
              <w:ind w:left="107"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здійснюється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урахуванням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 України «Про платіжні системи та переказ коштів в Україні». У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разі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 електронних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використанням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 підпису,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базується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кваліфікованому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альтернативного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 електронної ідентифікації особи, у тому</w:t>
            </w:r>
            <w:r w:rsidRPr="003E6E9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 через Публічну кадастрову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карту,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здійснюється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із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застосуванням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платіжних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засобів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 до</w:t>
            </w:r>
            <w:r w:rsidRPr="003E6E94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</w:t>
            </w:r>
            <w:hyperlink r:id="rId7">
              <w:r w:rsidRPr="003E6E94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</w:t>
              </w:r>
              <w:r w:rsidRPr="003E6E94">
                <w:rPr>
                  <w:rFonts w:ascii="Times New Roman" w:eastAsia="Times New Roman" w:hAnsi="Times New Roman" w:cs="Times New Roman"/>
                  <w:spacing w:val="8"/>
                  <w:sz w:val="20"/>
                  <w:lang w:val="uk-UA"/>
                </w:rPr>
                <w:t xml:space="preserve"> </w:t>
              </w:r>
              <w:r w:rsidRPr="003E6E94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України</w:t>
              </w:r>
            </w:hyperlink>
            <w:r w:rsidRPr="003E6E9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3E6E9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платіжні</w:t>
            </w:r>
            <w:r w:rsidRPr="003E6E94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системи</w:t>
            </w:r>
            <w:r w:rsidRPr="003E6E9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3E6E94">
              <w:rPr>
                <w:rFonts w:ascii="Times New Roman" w:eastAsia="Times New Roman" w:hAnsi="Times New Roman" w:cs="Times New Roman"/>
                <w:spacing w:val="15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переказ</w:t>
            </w:r>
            <w:r w:rsidRPr="003E6E94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коштів</w:t>
            </w:r>
          </w:p>
          <w:p w:rsidR="003E6E94" w:rsidRPr="003E6E94" w:rsidRDefault="003E6E94" w:rsidP="003E6E94">
            <w:pPr>
              <w:tabs>
                <w:tab w:val="left" w:pos="433"/>
                <w:tab w:val="left" w:pos="1408"/>
                <w:tab w:val="left" w:pos="1808"/>
                <w:tab w:val="left" w:pos="3009"/>
                <w:tab w:val="left" w:pos="4335"/>
              </w:tabs>
              <w:spacing w:line="230" w:lineRule="exact"/>
              <w:ind w:left="107" w:right="10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в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Україні»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>за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допомогою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програмного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забезпечення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</w:t>
            </w:r>
          </w:p>
        </w:tc>
      </w:tr>
      <w:tr w:rsidR="003E6E94" w:rsidRPr="003E6E94" w:rsidTr="003E6E94">
        <w:trPr>
          <w:trHeight w:val="839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11.3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внесення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надається</w:t>
            </w:r>
            <w:r w:rsidRPr="003E6E9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центром надання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адміністративну</w:t>
            </w:r>
          </w:p>
          <w:p w:rsidR="003E6E94" w:rsidRPr="003E6E94" w:rsidRDefault="003E6E94" w:rsidP="003E6E94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послугу</w:t>
            </w:r>
          </w:p>
        </w:tc>
      </w:tr>
      <w:tr w:rsidR="003E6E94" w:rsidRPr="003E6E94" w:rsidTr="003E6E94">
        <w:trPr>
          <w:trHeight w:val="565"/>
        </w:trPr>
        <w:tc>
          <w:tcPr>
            <w:tcW w:w="557" w:type="dxa"/>
          </w:tcPr>
          <w:p w:rsidR="003E6E94" w:rsidRPr="003E6E94" w:rsidRDefault="003E6E94" w:rsidP="003E6E94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5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день реєстрації відповідної заяви у територіальному органі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</w:t>
            </w:r>
          </w:p>
        </w:tc>
      </w:tr>
      <w:tr w:rsidR="003E6E94" w:rsidRPr="003E6E94" w:rsidTr="003E6E94">
        <w:trPr>
          <w:trHeight w:val="565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numPr>
                <w:ilvl w:val="0"/>
                <w:numId w:val="37"/>
              </w:numPr>
              <w:tabs>
                <w:tab w:val="left" w:pos="308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Державному земельному кадастрі відсутні запитувані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3E6E94" w:rsidRPr="003E6E94" w:rsidRDefault="003E6E94" w:rsidP="003E6E94">
            <w:pPr>
              <w:numPr>
                <w:ilvl w:val="0"/>
                <w:numId w:val="37"/>
              </w:numPr>
              <w:tabs>
                <w:tab w:val="left" w:pos="309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заявою</w:t>
            </w:r>
            <w:r w:rsidRPr="003E6E9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 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3E6E94" w:rsidRPr="003E6E94" w:rsidRDefault="003E6E94" w:rsidP="003E6E94">
            <w:pPr>
              <w:numPr>
                <w:ilvl w:val="0"/>
                <w:numId w:val="37"/>
              </w:numPr>
              <w:tabs>
                <w:tab w:val="left" w:pos="308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подано не в повному обсязі (відсутність документа, що підтверджує повноваження діяти від імені заявника,</w:t>
            </w:r>
            <w:r w:rsidRPr="003E6E94">
              <w:rPr>
                <w:rFonts w:ascii="Times New Roman" w:eastAsia="Times New Roman" w:hAnsi="Times New Roman" w:cs="Times New Roman"/>
                <w:spacing w:val="66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відсутність</w:t>
            </w:r>
            <w:r w:rsidRPr="003E6E94">
              <w:rPr>
                <w:rFonts w:ascii="Times New Roman" w:eastAsia="Times New Roman" w:hAnsi="Times New Roman" w:cs="Times New Roman"/>
                <w:spacing w:val="64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документа,</w:t>
            </w:r>
            <w:r w:rsidRPr="003E6E94">
              <w:rPr>
                <w:rFonts w:ascii="Times New Roman" w:eastAsia="Times New Roman" w:hAnsi="Times New Roman" w:cs="Times New Roman"/>
                <w:spacing w:val="67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3E6E94">
              <w:rPr>
                <w:rFonts w:ascii="Times New Roman" w:eastAsia="Times New Roman" w:hAnsi="Times New Roman" w:cs="Times New Roman"/>
                <w:spacing w:val="64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підтверджує</w:t>
            </w:r>
            <w:r w:rsidRPr="003E6E94">
              <w:rPr>
                <w:rFonts w:ascii="Times New Roman" w:eastAsia="Times New Roman" w:hAnsi="Times New Roman" w:cs="Times New Roman"/>
                <w:spacing w:val="66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оплату</w:t>
            </w:r>
          </w:p>
          <w:p w:rsidR="003E6E94" w:rsidRPr="003E6E94" w:rsidRDefault="003E6E94" w:rsidP="003E6E94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3E6E9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(або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(реквізитів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платежу)),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lastRenderedPageBreak/>
              <w:t>та/або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відповідають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вимогам,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встановленим законом (заява не відповідає встановленій формі)</w:t>
            </w:r>
          </w:p>
        </w:tc>
      </w:tr>
      <w:tr w:rsidR="003E6E94" w:rsidRPr="003E6E94" w:rsidTr="003E6E94">
        <w:trPr>
          <w:trHeight w:val="955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14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tabs>
                <w:tab w:val="left" w:pos="1146"/>
                <w:tab w:val="left" w:pos="4189"/>
                <w:tab w:val="left" w:pos="5172"/>
              </w:tabs>
              <w:ind w:left="107" w:right="9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3E6E94">
              <w:rPr>
                <w:rFonts w:ascii="Times New Roman" w:eastAsia="Times New Roman" w:hAnsi="Times New Roman" w:cs="Times New Roman"/>
                <w:spacing w:val="2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24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3E6E94">
              <w:rPr>
                <w:rFonts w:ascii="Times New Roman" w:eastAsia="Times New Roman" w:hAnsi="Times New Roman" w:cs="Times New Roman"/>
                <w:spacing w:val="25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3E6E94">
              <w:rPr>
                <w:rFonts w:ascii="Times New Roman" w:eastAsia="Times New Roman" w:hAnsi="Times New Roman" w:cs="Times New Roman"/>
                <w:spacing w:val="25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3E6E94">
              <w:rPr>
                <w:rFonts w:ascii="Times New Roman" w:eastAsia="Times New Roman" w:hAnsi="Times New Roman" w:cs="Times New Roman"/>
                <w:spacing w:val="2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25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землі</w:t>
            </w:r>
            <w:r w:rsidRPr="003E6E94">
              <w:rPr>
                <w:rFonts w:ascii="Times New Roman" w:eastAsia="Times New Roman" w:hAnsi="Times New Roman" w:cs="Times New Roman"/>
                <w:spacing w:val="2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3E6E94">
              <w:rPr>
                <w:rFonts w:ascii="Times New Roman" w:eastAsia="Times New Roman" w:hAnsi="Times New Roman" w:cs="Times New Roman"/>
                <w:spacing w:val="2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межах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території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адміністративно-територіальних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одиниць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або</w:t>
            </w:r>
          </w:p>
          <w:p w:rsidR="003E6E94" w:rsidRPr="003E6E94" w:rsidRDefault="003E6E94" w:rsidP="003E6E94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3E6E9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відомостей</w:t>
            </w: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</w:t>
            </w:r>
          </w:p>
        </w:tc>
      </w:tr>
      <w:tr w:rsidR="003E6E94" w:rsidRPr="003E6E94" w:rsidTr="003E6E94">
        <w:trPr>
          <w:trHeight w:val="1380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Способи</w:t>
            </w:r>
            <w:r w:rsidRPr="003E6E9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3E6E9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відповіді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(результату)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 з Державного земельного кадастру про землі в межах території адміністративно-територіальних одиниць або повідомлення</w:t>
            </w:r>
            <w:r w:rsidRPr="003E6E9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</w:t>
            </w:r>
            <w:r w:rsidRPr="003E6E9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3E6E9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 надсилаються заявникові в електронній формі технічними засобами електронних комунікацій на вказану</w:t>
            </w:r>
            <w:r w:rsidRPr="003E6E94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3E6E94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зверненні</w:t>
            </w:r>
            <w:r w:rsidRPr="003E6E94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адресу</w:t>
            </w:r>
            <w:r w:rsidRPr="003E6E94">
              <w:rPr>
                <w:rFonts w:ascii="Times New Roman" w:eastAsia="Times New Roman" w:hAnsi="Times New Roman" w:cs="Times New Roman"/>
                <w:spacing w:val="55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3E6E94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3E6E94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або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 використанням Єдиного державного вебпорталу електронних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 у тому числі через вебсторінку Держгеокадастру, за бажанням заявника видаються у паперовій формі центром надання адміністративних послуг особисто заявнику або шляхом</w:t>
            </w:r>
            <w:r w:rsidRPr="003E6E9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направлення</w:t>
            </w:r>
            <w:r w:rsidRPr="003E6E94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поштою</w:t>
            </w:r>
            <w:r w:rsidRPr="003E6E9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цінним</w:t>
            </w:r>
            <w:r w:rsidRPr="003E6E9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3E6E9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описом</w:t>
            </w:r>
          </w:p>
          <w:p w:rsidR="003E6E94" w:rsidRPr="003E6E94" w:rsidRDefault="003E6E94" w:rsidP="003E6E94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вкладення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3E6E9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повідомленням</w:t>
            </w:r>
            <w:r w:rsidRPr="003E6E9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вручення</w:t>
            </w:r>
          </w:p>
        </w:tc>
      </w:tr>
      <w:tr w:rsidR="003E6E94" w:rsidRPr="003E6E94" w:rsidTr="003E6E94">
        <w:trPr>
          <w:trHeight w:val="759"/>
        </w:trPr>
        <w:tc>
          <w:tcPr>
            <w:tcW w:w="557" w:type="dxa"/>
          </w:tcPr>
          <w:p w:rsidR="003E6E94" w:rsidRPr="003E6E94" w:rsidRDefault="003E6E94" w:rsidP="003E6E9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</w:t>
            </w:r>
          </w:p>
        </w:tc>
        <w:tc>
          <w:tcPr>
            <w:tcW w:w="3764" w:type="dxa"/>
          </w:tcPr>
          <w:p w:rsidR="003E6E94" w:rsidRPr="003E6E94" w:rsidRDefault="003E6E94" w:rsidP="003E6E9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Примітка</w:t>
            </w:r>
          </w:p>
        </w:tc>
        <w:tc>
          <w:tcPr>
            <w:tcW w:w="5573" w:type="dxa"/>
          </w:tcPr>
          <w:p w:rsidR="003E6E94" w:rsidRPr="003E6E94" w:rsidRDefault="003E6E94" w:rsidP="003E6E9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*</w:t>
            </w:r>
            <w:r w:rsidRPr="003E6E9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</w:t>
            </w:r>
            <w:r w:rsidRPr="003E6E94">
              <w:rPr>
                <w:rFonts w:ascii="Times New Roman" w:eastAsia="Times New Roman" w:hAnsi="Times New Roman" w:cs="Times New Roman"/>
                <w:spacing w:val="37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3E6E94">
              <w:rPr>
                <w:rFonts w:ascii="Times New Roman" w:eastAsia="Times New Roman" w:hAnsi="Times New Roman" w:cs="Times New Roman"/>
                <w:spacing w:val="39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3E6E9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3E6E94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3E6E94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3E6E94">
              <w:rPr>
                <w:rFonts w:ascii="Times New Roman" w:eastAsia="Times New Roman" w:hAnsi="Times New Roman" w:cs="Times New Roman"/>
                <w:spacing w:val="39"/>
                <w:sz w:val="20"/>
                <w:lang w:val="uk-UA"/>
              </w:rPr>
              <w:t xml:space="preserve">  </w:t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</w:p>
          <w:p w:rsidR="003E6E94" w:rsidRPr="003E6E94" w:rsidRDefault="003E6E94" w:rsidP="003E6E94">
            <w:pPr>
              <w:tabs>
                <w:tab w:val="left" w:pos="1269"/>
                <w:tab w:val="left" w:pos="3199"/>
                <w:tab w:val="left" w:pos="4774"/>
              </w:tabs>
              <w:spacing w:line="230" w:lineRule="atLeast"/>
              <w:ind w:left="107" w:right="9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  <w:t>кадастру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наведено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  <w:t>у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додатку</w:t>
            </w:r>
            <w:r w:rsidRPr="003E6E9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3E6E9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Типової </w:t>
            </w:r>
            <w:r w:rsidRPr="003E6E9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 картки адміністративної послуги</w:t>
            </w:r>
          </w:p>
        </w:tc>
      </w:tr>
    </w:tbl>
    <w:p w:rsidR="003E6E94" w:rsidRPr="003E6E94" w:rsidRDefault="003E6E94" w:rsidP="003E6E94">
      <w:pPr>
        <w:widowControl w:val="0"/>
        <w:autoSpaceDE w:val="0"/>
        <w:autoSpaceDN w:val="0"/>
        <w:spacing w:after="0" w:line="217" w:lineRule="exact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3E6E94" w:rsidRPr="003E6E94">
          <w:pgSz w:w="11910" w:h="16840"/>
          <w:pgMar w:top="860" w:right="360" w:bottom="280" w:left="1440" w:header="398" w:footer="0" w:gutter="0"/>
          <w:cols w:space="720"/>
        </w:sectPr>
      </w:pPr>
      <w:bookmarkStart w:id="0" w:name="_GoBack"/>
      <w:bookmarkEnd w:id="0"/>
    </w:p>
    <w:p w:rsidR="003E6E94" w:rsidRPr="003E6E94" w:rsidRDefault="003E6E94" w:rsidP="003E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3E6E94" w:rsidRPr="003E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17B8"/>
    <w:multiLevelType w:val="hybridMultilevel"/>
    <w:tmpl w:val="4CCE0FF6"/>
    <w:lvl w:ilvl="0" w:tplc="C458EBC2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F3417CE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82B0F936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26481B30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60982D2C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599E8B32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645A34B0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A276F534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5F6E7A36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11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9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74D0871"/>
    <w:multiLevelType w:val="hybridMultilevel"/>
    <w:tmpl w:val="34587EC0"/>
    <w:lvl w:ilvl="0" w:tplc="2E9ECBB8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22EA8A6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925426FA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C69AA716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AB8A5578">
      <w:numFmt w:val="bullet"/>
      <w:lvlText w:val="•"/>
      <w:lvlJc w:val="left"/>
      <w:pPr>
        <w:ind w:left="2285" w:hanging="202"/>
      </w:pPr>
      <w:rPr>
        <w:rFonts w:hint="default"/>
        <w:lang w:val="uk-UA" w:eastAsia="en-US" w:bidi="ar-SA"/>
      </w:rPr>
    </w:lvl>
    <w:lvl w:ilvl="5" w:tplc="3B42AF54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B6A8F88E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EB08282C">
      <w:numFmt w:val="bullet"/>
      <w:lvlText w:val="•"/>
      <w:lvlJc w:val="left"/>
      <w:pPr>
        <w:ind w:left="3924" w:hanging="202"/>
      </w:pPr>
      <w:rPr>
        <w:rFonts w:hint="default"/>
        <w:lang w:val="uk-UA" w:eastAsia="en-US" w:bidi="ar-SA"/>
      </w:rPr>
    </w:lvl>
    <w:lvl w:ilvl="8" w:tplc="9D322F5A">
      <w:numFmt w:val="bullet"/>
      <w:lvlText w:val="•"/>
      <w:lvlJc w:val="left"/>
      <w:pPr>
        <w:ind w:left="4470" w:hanging="202"/>
      </w:pPr>
      <w:rPr>
        <w:rFonts w:hint="default"/>
        <w:lang w:val="uk-UA" w:eastAsia="en-US" w:bidi="ar-SA"/>
      </w:rPr>
    </w:lvl>
  </w:abstractNum>
  <w:abstractNum w:abstractNumId="32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33"/>
  </w:num>
  <w:num w:numId="5">
    <w:abstractNumId w:val="32"/>
  </w:num>
  <w:num w:numId="6">
    <w:abstractNumId w:val="35"/>
  </w:num>
  <w:num w:numId="7">
    <w:abstractNumId w:val="3"/>
  </w:num>
  <w:num w:numId="8">
    <w:abstractNumId w:val="34"/>
  </w:num>
  <w:num w:numId="9">
    <w:abstractNumId w:val="13"/>
  </w:num>
  <w:num w:numId="10">
    <w:abstractNumId w:val="12"/>
  </w:num>
  <w:num w:numId="11">
    <w:abstractNumId w:val="7"/>
  </w:num>
  <w:num w:numId="12">
    <w:abstractNumId w:val="28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6"/>
  </w:num>
  <w:num w:numId="17">
    <w:abstractNumId w:val="26"/>
  </w:num>
  <w:num w:numId="18">
    <w:abstractNumId w:val="15"/>
  </w:num>
  <w:num w:numId="19">
    <w:abstractNumId w:val="1"/>
  </w:num>
  <w:num w:numId="20">
    <w:abstractNumId w:val="23"/>
  </w:num>
  <w:num w:numId="21">
    <w:abstractNumId w:val="19"/>
  </w:num>
  <w:num w:numId="22">
    <w:abstractNumId w:val="22"/>
  </w:num>
  <w:num w:numId="23">
    <w:abstractNumId w:val="20"/>
  </w:num>
  <w:num w:numId="24">
    <w:abstractNumId w:val="8"/>
  </w:num>
  <w:num w:numId="25">
    <w:abstractNumId w:val="29"/>
  </w:num>
  <w:num w:numId="26">
    <w:abstractNumId w:val="17"/>
  </w:num>
  <w:num w:numId="27">
    <w:abstractNumId w:val="14"/>
  </w:num>
  <w:num w:numId="28">
    <w:abstractNumId w:val="16"/>
  </w:num>
  <w:num w:numId="29">
    <w:abstractNumId w:val="11"/>
  </w:num>
  <w:num w:numId="30">
    <w:abstractNumId w:val="4"/>
  </w:num>
  <w:num w:numId="31">
    <w:abstractNumId w:val="37"/>
  </w:num>
  <w:num w:numId="32">
    <w:abstractNumId w:val="5"/>
  </w:num>
  <w:num w:numId="33">
    <w:abstractNumId w:val="6"/>
  </w:num>
  <w:num w:numId="34">
    <w:abstractNumId w:val="27"/>
  </w:num>
  <w:num w:numId="35">
    <w:abstractNumId w:val="9"/>
  </w:num>
  <w:num w:numId="36">
    <w:abstractNumId w:val="18"/>
  </w:num>
  <w:num w:numId="37">
    <w:abstractNumId w:val="10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CA"/>
    <w:rsid w:val="003009C7"/>
    <w:rsid w:val="003E6E94"/>
    <w:rsid w:val="00575068"/>
    <w:rsid w:val="00B83F05"/>
    <w:rsid w:val="00D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92D"/>
  <w15:docId w15:val="{3E129AC0-0D61-4590-B7C3-DB0678B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83F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F05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B83F05"/>
  </w:style>
  <w:style w:type="character" w:customStyle="1" w:styleId="apple-converted-space">
    <w:name w:val="apple-converted-space"/>
    <w:basedOn w:val="a0"/>
    <w:rsid w:val="00B83F05"/>
  </w:style>
  <w:style w:type="character" w:customStyle="1" w:styleId="spelle">
    <w:name w:val="spelle"/>
    <w:basedOn w:val="a0"/>
    <w:rsid w:val="00B83F05"/>
  </w:style>
  <w:style w:type="paragraph" w:styleId="a3">
    <w:name w:val="Normal (Web)"/>
    <w:basedOn w:val="a"/>
    <w:uiPriority w:val="99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B83F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B83F05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83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3F05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B83F0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B83F0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B8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83F05"/>
  </w:style>
  <w:style w:type="character" w:styleId="a8">
    <w:name w:val="Hyperlink"/>
    <w:uiPriority w:val="99"/>
    <w:rsid w:val="00B83F05"/>
    <w:rPr>
      <w:color w:val="0000FF"/>
      <w:u w:val="single"/>
    </w:rPr>
  </w:style>
  <w:style w:type="paragraph" w:styleId="a9">
    <w:name w:val="Plain Text"/>
    <w:basedOn w:val="a"/>
    <w:link w:val="aa"/>
    <w:rsid w:val="00B83F0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83F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B83F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83F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B83F05"/>
  </w:style>
  <w:style w:type="paragraph" w:styleId="ae">
    <w:name w:val="footer"/>
    <w:basedOn w:val="a"/>
    <w:link w:val="af"/>
    <w:rsid w:val="00B83F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B83F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B83F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B83F05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B83F05"/>
  </w:style>
  <w:style w:type="numbering" w:customStyle="1" w:styleId="11">
    <w:name w:val="Немає списку11"/>
    <w:next w:val="a2"/>
    <w:uiPriority w:val="99"/>
    <w:semiHidden/>
    <w:unhideWhenUsed/>
    <w:rsid w:val="00B83F05"/>
  </w:style>
  <w:style w:type="paragraph" w:customStyle="1" w:styleId="rvps12">
    <w:name w:val="rvps12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B83F05"/>
  </w:style>
  <w:style w:type="paragraph" w:customStyle="1" w:styleId="rvps6">
    <w:name w:val="rvps6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B83F05"/>
  </w:style>
  <w:style w:type="character" w:customStyle="1" w:styleId="rvts11">
    <w:name w:val="rvts11"/>
    <w:rsid w:val="00B83F05"/>
  </w:style>
  <w:style w:type="paragraph" w:styleId="af2">
    <w:name w:val="List Paragraph"/>
    <w:basedOn w:val="a"/>
    <w:uiPriority w:val="34"/>
    <w:qFormat/>
    <w:rsid w:val="00B83F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B83F05"/>
    <w:rPr>
      <w:color w:val="000000"/>
    </w:rPr>
  </w:style>
  <w:style w:type="character" w:customStyle="1" w:styleId="rvts80">
    <w:name w:val="rvts80"/>
    <w:rsid w:val="00B83F05"/>
  </w:style>
  <w:style w:type="table" w:customStyle="1" w:styleId="10">
    <w:name w:val="Сітка таблиці1"/>
    <w:basedOn w:val="a1"/>
    <w:next w:val="a7"/>
    <w:uiPriority w:val="39"/>
    <w:rsid w:val="00B83F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B83F05"/>
    <w:rPr>
      <w:b/>
      <w:bCs/>
    </w:rPr>
  </w:style>
  <w:style w:type="character" w:styleId="af4">
    <w:name w:val="Emphasis"/>
    <w:uiPriority w:val="20"/>
    <w:qFormat/>
    <w:rsid w:val="00B83F05"/>
    <w:rPr>
      <w:i/>
      <w:iCs/>
    </w:rPr>
  </w:style>
  <w:style w:type="paragraph" w:customStyle="1" w:styleId="msonormal0">
    <w:name w:val="msonormal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B83F0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B83F05"/>
  </w:style>
  <w:style w:type="paragraph" w:customStyle="1" w:styleId="rvps11">
    <w:name w:val="rvps11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B8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B83F0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B83F0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3E6E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4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5022</Words>
  <Characters>2863</Characters>
  <Application>Microsoft Office Word</Application>
  <DocSecurity>0</DocSecurity>
  <Lines>23</Lines>
  <Paragraphs>15</Paragraphs>
  <ScaleCrop>false</ScaleCrop>
  <Company>Microsoft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2023-03-22T09:34:00Z</dcterms:created>
  <dcterms:modified xsi:type="dcterms:W3CDTF">2025-05-20T05:39:00Z</dcterms:modified>
</cp:coreProperties>
</file>